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515E" w:rsidRDefault="00D2515E" w:rsidP="00D2515E">
      <w:pPr>
        <w:suppressAutoHyphens w:val="0"/>
        <w:jc w:val="center"/>
        <w:rPr>
          <w:b/>
          <w:sz w:val="32"/>
          <w:szCs w:val="32"/>
        </w:rPr>
      </w:pPr>
      <w:bookmarkStart w:id="0" w:name="_GoBack"/>
      <w:r w:rsidRPr="00D2515E">
        <w:rPr>
          <w:b/>
          <w:sz w:val="32"/>
          <w:szCs w:val="32"/>
        </w:rPr>
        <w:t xml:space="preserve">INSTRUCTIVO PARA MODIFICAR PUZLES </w:t>
      </w:r>
      <w:r w:rsidR="00A631B5">
        <w:rPr>
          <w:b/>
          <w:sz w:val="32"/>
          <w:szCs w:val="32"/>
        </w:rPr>
        <w:t xml:space="preserve">DE </w:t>
      </w:r>
      <w:r w:rsidRPr="00D2515E">
        <w:rPr>
          <w:b/>
          <w:sz w:val="32"/>
          <w:szCs w:val="32"/>
        </w:rPr>
        <w:t>“</w:t>
      </w:r>
      <w:r w:rsidR="00A631B5">
        <w:rPr>
          <w:b/>
          <w:sz w:val="32"/>
          <w:szCs w:val="32"/>
        </w:rPr>
        <w:t>ARRASTRE</w:t>
      </w:r>
      <w:r w:rsidRPr="00D2515E">
        <w:rPr>
          <w:b/>
          <w:sz w:val="32"/>
          <w:szCs w:val="32"/>
        </w:rPr>
        <w:t>”</w:t>
      </w:r>
    </w:p>
    <w:p w:rsidR="001C41DD" w:rsidRPr="00D2515E" w:rsidRDefault="001C41DD" w:rsidP="00D2515E">
      <w:pPr>
        <w:suppressAutoHyphens w:val="0"/>
        <w:jc w:val="center"/>
        <w:rPr>
          <w:b/>
          <w:sz w:val="32"/>
          <w:szCs w:val="32"/>
        </w:rPr>
      </w:pPr>
    </w:p>
    <w:p w:rsidR="00D2515E" w:rsidRDefault="00A631B5" w:rsidP="00D2515E">
      <w:pPr>
        <w:suppressAutoHyphens w:val="0"/>
        <w:jc w:val="center"/>
        <w:rPr>
          <w:b/>
          <w:sz w:val="28"/>
          <w:szCs w:val="28"/>
        </w:rPr>
      </w:pPr>
      <w:r>
        <w:rPr>
          <w:noProof/>
          <w:lang w:val="es-CO" w:eastAsia="es-CO"/>
        </w:rPr>
        <w:drawing>
          <wp:inline distT="0" distB="0" distL="0" distR="0" wp14:anchorId="6F831C07" wp14:editId="2DCCEB32">
            <wp:extent cx="4720379" cy="4067175"/>
            <wp:effectExtent l="0" t="0" r="444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21982" cy="4068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15E">
        <w:rPr>
          <w:b/>
          <w:sz w:val="28"/>
          <w:szCs w:val="28"/>
        </w:rPr>
        <w:br w:type="page"/>
      </w:r>
    </w:p>
    <w:p w:rsidR="00A81E4E" w:rsidRPr="00F46876" w:rsidRDefault="00A81E4E" w:rsidP="00A81E4E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F46876">
        <w:rPr>
          <w:rFonts w:ascii="Arial" w:hAnsi="Arial" w:cs="Arial"/>
          <w:b/>
          <w:sz w:val="24"/>
          <w:szCs w:val="24"/>
          <w:lang w:val="es-CO"/>
        </w:rPr>
        <w:lastRenderedPageBreak/>
        <w:t>PUZLE</w:t>
      </w:r>
      <w:r w:rsidR="00A631B5" w:rsidRPr="00F46876">
        <w:rPr>
          <w:rFonts w:ascii="Arial" w:hAnsi="Arial" w:cs="Arial"/>
          <w:b/>
          <w:sz w:val="24"/>
          <w:szCs w:val="24"/>
          <w:lang w:val="es-CO"/>
        </w:rPr>
        <w:t>S</w:t>
      </w:r>
      <w:r w:rsidRPr="00F4687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F46876">
        <w:rPr>
          <w:rFonts w:ascii="Arial" w:hAnsi="Arial" w:cs="Arial"/>
          <w:b/>
          <w:sz w:val="24"/>
          <w:szCs w:val="24"/>
          <w:lang w:val="es-CO"/>
        </w:rPr>
        <w:t xml:space="preserve">DE ARRASTRE </w:t>
      </w:r>
    </w:p>
    <w:p w:rsidR="00A631B5" w:rsidRPr="00F46876" w:rsidRDefault="00A631B5" w:rsidP="00A81E4E">
      <w:pPr>
        <w:spacing w:before="280" w:after="280" w:line="240" w:lineRule="auto"/>
        <w:jc w:val="both"/>
        <w:rPr>
          <w:rFonts w:ascii="Arial" w:hAnsi="Arial" w:cs="Arial"/>
          <w:sz w:val="24"/>
          <w:szCs w:val="24"/>
          <w:lang w:val="es-CO"/>
        </w:rPr>
      </w:pPr>
      <w:r w:rsidRPr="00F46876">
        <w:rPr>
          <w:rFonts w:ascii="Arial" w:hAnsi="Arial" w:cs="Arial"/>
          <w:sz w:val="24"/>
          <w:szCs w:val="24"/>
          <w:lang w:val="es-CO"/>
        </w:rPr>
        <w:t>Estos puzles, como su nombre lo indica, consisten en arrastrar piezas sueltas hacia un tablero, hasta armar la imagen.</w:t>
      </w:r>
    </w:p>
    <w:p w:rsidR="00A81E4E" w:rsidRPr="00F46876" w:rsidRDefault="00A81E4E" w:rsidP="00A81E4E">
      <w:pPr>
        <w:spacing w:before="280" w:after="280" w:line="240" w:lineRule="auto"/>
        <w:jc w:val="both"/>
        <w:rPr>
          <w:rFonts w:ascii="Arial" w:hAnsi="Arial" w:cs="Arial"/>
          <w:sz w:val="24"/>
          <w:szCs w:val="24"/>
          <w:lang w:val="es-CO"/>
        </w:rPr>
      </w:pPr>
      <w:r w:rsidRPr="00F46876">
        <w:rPr>
          <w:rFonts w:ascii="Arial" w:hAnsi="Arial" w:cs="Arial"/>
          <w:sz w:val="24"/>
          <w:szCs w:val="24"/>
          <w:lang w:val="es-CO"/>
        </w:rPr>
        <w:t>Los dos puzles</w:t>
      </w:r>
      <w:r w:rsidR="00A631B5" w:rsidRPr="00F46876">
        <w:rPr>
          <w:rFonts w:ascii="Arial" w:hAnsi="Arial" w:cs="Arial"/>
          <w:sz w:val="24"/>
          <w:szCs w:val="24"/>
          <w:lang w:val="es-CO"/>
        </w:rPr>
        <w:t xml:space="preserve"> de este apartado,</w:t>
      </w:r>
      <w:r w:rsidRPr="00F46876">
        <w:rPr>
          <w:rFonts w:ascii="Arial" w:hAnsi="Arial" w:cs="Arial"/>
          <w:sz w:val="24"/>
          <w:szCs w:val="24"/>
          <w:lang w:val="es-CO"/>
        </w:rPr>
        <w:t xml:space="preserve"> son rompecabezas de arrastre. El primero es un rompecabezas de 25 piezas</w:t>
      </w:r>
      <w:r w:rsidR="00A631B5" w:rsidRPr="00F46876">
        <w:rPr>
          <w:rFonts w:ascii="Arial" w:hAnsi="Arial" w:cs="Arial"/>
          <w:sz w:val="24"/>
          <w:szCs w:val="24"/>
          <w:lang w:val="es-CO"/>
        </w:rPr>
        <w:t>, l</w:t>
      </w:r>
      <w:r w:rsidRPr="00F46876">
        <w:rPr>
          <w:rFonts w:ascii="Arial" w:hAnsi="Arial" w:cs="Arial"/>
          <w:sz w:val="24"/>
          <w:szCs w:val="24"/>
          <w:lang w:val="es-CO"/>
        </w:rPr>
        <w:t>a composición de los archivos es igual a la de los puzles anteriores</w:t>
      </w:r>
      <w:r w:rsidR="00A631B5" w:rsidRPr="00F46876">
        <w:rPr>
          <w:rFonts w:ascii="Arial" w:hAnsi="Arial" w:cs="Arial"/>
          <w:sz w:val="24"/>
          <w:szCs w:val="24"/>
          <w:lang w:val="es-CO"/>
        </w:rPr>
        <w:t xml:space="preserve"> al igual que los datos al final de cada archivo </w:t>
      </w:r>
      <w:r w:rsidR="00A631B5" w:rsidRPr="00F46876">
        <w:rPr>
          <w:rFonts w:ascii="Arial" w:hAnsi="Arial" w:cs="Arial"/>
          <w:b/>
          <w:sz w:val="24"/>
          <w:szCs w:val="24"/>
          <w:lang w:val="es-CO"/>
        </w:rPr>
        <w:t>indexb.html</w:t>
      </w:r>
      <w:r w:rsidR="00A631B5" w:rsidRPr="00F46876">
        <w:rPr>
          <w:rFonts w:ascii="Arial" w:hAnsi="Arial" w:cs="Arial"/>
          <w:sz w:val="24"/>
          <w:szCs w:val="24"/>
          <w:lang w:val="es-CO"/>
        </w:rPr>
        <w:t xml:space="preserve">. </w:t>
      </w:r>
      <w:r w:rsidRPr="00F46876">
        <w:rPr>
          <w:rFonts w:ascii="Arial" w:hAnsi="Arial" w:cs="Arial"/>
          <w:sz w:val="24"/>
          <w:szCs w:val="24"/>
          <w:lang w:val="es-CO"/>
        </w:rPr>
        <w:t xml:space="preserve">Como ya sabemos la modificación a realizar en </w:t>
      </w:r>
      <w:r w:rsidR="00A631B5" w:rsidRPr="00F46876">
        <w:rPr>
          <w:rFonts w:ascii="Arial" w:hAnsi="Arial" w:cs="Arial"/>
          <w:sz w:val="24"/>
          <w:szCs w:val="24"/>
          <w:lang w:val="es-CO"/>
        </w:rPr>
        <w:t>esto</w:t>
      </w:r>
      <w:r w:rsidRPr="00F46876">
        <w:rPr>
          <w:rFonts w:ascii="Arial" w:hAnsi="Arial" w:cs="Arial"/>
          <w:sz w:val="24"/>
          <w:szCs w:val="24"/>
          <w:lang w:val="es-CO"/>
        </w:rPr>
        <w:t xml:space="preserve"> </w:t>
      </w:r>
      <w:r w:rsidRPr="00F46876">
        <w:rPr>
          <w:rFonts w:ascii="Arial" w:hAnsi="Arial" w:cs="Arial"/>
          <w:b/>
          <w:sz w:val="24"/>
          <w:szCs w:val="24"/>
          <w:lang w:val="es-CO"/>
        </w:rPr>
        <w:t>datos</w:t>
      </w:r>
      <w:r w:rsidRPr="00F46876">
        <w:rPr>
          <w:rFonts w:ascii="Arial" w:hAnsi="Arial" w:cs="Arial"/>
          <w:sz w:val="24"/>
          <w:szCs w:val="24"/>
          <w:lang w:val="es-CO"/>
        </w:rPr>
        <w:t>, nos centraremos en la</w:t>
      </w:r>
      <w:r w:rsidRPr="00F46876">
        <w:rPr>
          <w:rFonts w:ascii="Arial" w:hAnsi="Arial" w:cs="Arial"/>
          <w:sz w:val="24"/>
          <w:szCs w:val="24"/>
          <w:lang w:val="es-CO"/>
        </w:rPr>
        <w:t xml:space="preserve"> carpeta </w:t>
      </w:r>
      <w:r w:rsidRPr="00F46876">
        <w:rPr>
          <w:rFonts w:ascii="Arial" w:hAnsi="Arial" w:cs="Arial"/>
          <w:b/>
          <w:sz w:val="24"/>
          <w:szCs w:val="24"/>
          <w:lang w:val="es-CO"/>
        </w:rPr>
        <w:t>im</w:t>
      </w:r>
      <w:r w:rsidRPr="00F46876">
        <w:rPr>
          <w:rFonts w:ascii="Arial" w:hAnsi="Arial" w:cs="Arial"/>
          <w:b/>
          <w:sz w:val="24"/>
          <w:szCs w:val="24"/>
          <w:lang w:val="es-CO"/>
        </w:rPr>
        <w:t>a</w:t>
      </w:r>
      <w:r w:rsidRPr="00F46876">
        <w:rPr>
          <w:rFonts w:ascii="Arial" w:hAnsi="Arial" w:cs="Arial"/>
          <w:b/>
          <w:sz w:val="24"/>
          <w:szCs w:val="24"/>
          <w:lang w:val="es-CO"/>
        </w:rPr>
        <w:t>genes</w:t>
      </w:r>
      <w:r w:rsidRPr="00F46876">
        <w:rPr>
          <w:rFonts w:ascii="Arial" w:hAnsi="Arial" w:cs="Arial"/>
          <w:sz w:val="24"/>
          <w:szCs w:val="24"/>
          <w:lang w:val="es-CO"/>
        </w:rPr>
        <w:t>.</w:t>
      </w:r>
    </w:p>
    <w:p w:rsidR="00A81E4E" w:rsidRPr="00F46876" w:rsidRDefault="00F46876" w:rsidP="00A81E4E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val="es-CO" w:eastAsia="es-CO"/>
        </w:rPr>
        <w:drawing>
          <wp:inline distT="0" distB="0" distL="0" distR="0" wp14:anchorId="661340CB" wp14:editId="6F1C7934">
            <wp:extent cx="3771789" cy="3286125"/>
            <wp:effectExtent l="171450" t="171450" r="381635" b="3524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74240" cy="32882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46876" w:rsidRDefault="00A81E4E" w:rsidP="00A81E4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sz w:val="24"/>
          <w:szCs w:val="24"/>
        </w:rPr>
        <w:t>Las imágenes que utilizaremos tienen un tamaño de 375x375 (</w:t>
      </w:r>
      <w:r w:rsidRPr="00F46876">
        <w:rPr>
          <w:rFonts w:ascii="Arial" w:hAnsi="Arial" w:cs="Arial"/>
          <w:i/>
          <w:sz w:val="24"/>
          <w:szCs w:val="24"/>
        </w:rPr>
        <w:t>img0.png</w:t>
      </w:r>
      <w:r w:rsidRPr="00F46876">
        <w:rPr>
          <w:rFonts w:ascii="Arial" w:hAnsi="Arial" w:cs="Arial"/>
          <w:sz w:val="24"/>
          <w:szCs w:val="24"/>
        </w:rPr>
        <w:t>), que partiremos en 25 piezas de 75x75. Si observas una carpeta de imágenes, notarás que los nombres que hemos utilizado son correspondiente a los índices de una matriz de 25x25 (</w:t>
      </w:r>
      <w:r w:rsidRPr="00F46876">
        <w:rPr>
          <w:rFonts w:ascii="Arial" w:hAnsi="Arial" w:cs="Arial"/>
          <w:i/>
          <w:sz w:val="24"/>
          <w:szCs w:val="24"/>
        </w:rPr>
        <w:t>11.png, 12.png, 13.png, 14.png, 15.png, 21.png, 22.png,…,55.png</w:t>
      </w:r>
      <w:r w:rsidRPr="00F46876">
        <w:rPr>
          <w:rFonts w:ascii="Arial" w:hAnsi="Arial" w:cs="Arial"/>
          <w:sz w:val="24"/>
          <w:szCs w:val="24"/>
        </w:rPr>
        <w:t xml:space="preserve">). </w:t>
      </w:r>
    </w:p>
    <w:p w:rsidR="00A81E4E" w:rsidRPr="00F46876" w:rsidRDefault="00A81E4E" w:rsidP="00A81E4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sz w:val="24"/>
          <w:szCs w:val="24"/>
        </w:rPr>
        <w:t xml:space="preserve">En las siguientes imágenes observarás los pasos a seguir con el </w:t>
      </w:r>
      <w:r w:rsidRPr="00F46876">
        <w:rPr>
          <w:rFonts w:ascii="Arial" w:hAnsi="Arial" w:cs="Arial"/>
          <w:b/>
          <w:i/>
          <w:sz w:val="24"/>
          <w:szCs w:val="24"/>
        </w:rPr>
        <w:t>TileMage</w:t>
      </w:r>
      <w:r w:rsidRPr="00F46876">
        <w:rPr>
          <w:rFonts w:ascii="Arial" w:hAnsi="Arial" w:cs="Arial"/>
          <w:sz w:val="24"/>
          <w:szCs w:val="24"/>
        </w:rPr>
        <w:t>:</w:t>
      </w:r>
    </w:p>
    <w:p w:rsidR="00A81E4E" w:rsidRPr="00F46876" w:rsidRDefault="00A81E4E" w:rsidP="00A81E4E">
      <w:pPr>
        <w:jc w:val="center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noProof/>
          <w:sz w:val="24"/>
          <w:szCs w:val="24"/>
          <w:lang w:val="es-CO" w:eastAsia="es-CO"/>
        </w:rPr>
        <w:lastRenderedPageBreak/>
        <w:drawing>
          <wp:inline distT="0" distB="0" distL="0" distR="0" wp14:anchorId="59100048" wp14:editId="55E7BCB8">
            <wp:extent cx="4162425" cy="3461819"/>
            <wp:effectExtent l="171450" t="171450" r="371475" b="36766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34618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81E4E" w:rsidRPr="00F46876" w:rsidRDefault="00A81E4E" w:rsidP="00A81E4E">
      <w:pPr>
        <w:jc w:val="center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b/>
          <w:noProof/>
          <w:sz w:val="24"/>
          <w:szCs w:val="24"/>
          <w:lang w:val="es-CO" w:eastAsia="es-CO"/>
        </w:rPr>
        <w:drawing>
          <wp:inline distT="0" distB="0" distL="0" distR="0" wp14:anchorId="363FD4A2" wp14:editId="49CD1302">
            <wp:extent cx="4283244" cy="3209925"/>
            <wp:effectExtent l="171450" t="171450" r="384175" b="3524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807" cy="32148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81E4E" w:rsidRPr="00F46876" w:rsidRDefault="00A81E4E" w:rsidP="00A81E4E">
      <w:pPr>
        <w:jc w:val="both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sz w:val="24"/>
          <w:szCs w:val="24"/>
        </w:rPr>
        <w:lastRenderedPageBreak/>
        <w:t>El segundo rompecabezas es de 16 piezas con imágenes de 360x360… bueno, el procedimiento para modificarlos es similar al anterior.</w:t>
      </w:r>
    </w:p>
    <w:p w:rsidR="00A81E4E" w:rsidRPr="00F46876" w:rsidRDefault="005603C3" w:rsidP="00A81E4E">
      <w:pPr>
        <w:jc w:val="center"/>
        <w:rPr>
          <w:rFonts w:ascii="Arial" w:hAnsi="Arial" w:cs="Arial"/>
          <w:b/>
          <w:sz w:val="24"/>
          <w:szCs w:val="24"/>
          <w:lang w:val="es-CO"/>
        </w:rPr>
      </w:pPr>
      <w:r w:rsidRPr="00F46876">
        <w:rPr>
          <w:rFonts w:ascii="Arial" w:hAnsi="Arial" w:cs="Arial"/>
          <w:noProof/>
          <w:sz w:val="24"/>
          <w:szCs w:val="24"/>
          <w:lang w:val="es-CO" w:eastAsia="es-CO"/>
        </w:rPr>
        <w:drawing>
          <wp:inline distT="0" distB="0" distL="0" distR="0" wp14:anchorId="5B5F0A7E" wp14:editId="68226AA6">
            <wp:extent cx="4229100" cy="3642443"/>
            <wp:effectExtent l="171450" t="171450" r="381000" b="35814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32993" cy="36457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8302E" w:rsidRPr="00F46876" w:rsidRDefault="00F46876" w:rsidP="0048302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Quizá, te sorprenderán las piezas de la segunda imagen. En este caso, hemos </w:t>
      </w:r>
      <w:proofErr w:type="gramStart"/>
      <w:r>
        <w:rPr>
          <w:rFonts w:ascii="Arial" w:hAnsi="Arial" w:cs="Arial"/>
          <w:sz w:val="24"/>
          <w:szCs w:val="24"/>
        </w:rPr>
        <w:t>seleccionado</w:t>
      </w:r>
      <w:proofErr w:type="gramEnd"/>
      <w:r>
        <w:rPr>
          <w:rFonts w:ascii="Arial" w:hAnsi="Arial" w:cs="Arial"/>
          <w:sz w:val="24"/>
          <w:szCs w:val="24"/>
        </w:rPr>
        <w:t xml:space="preserve"> una imagen con fondo trasparente.</w:t>
      </w:r>
    </w:p>
    <w:p w:rsidR="007E1419" w:rsidRPr="00F46876" w:rsidRDefault="007E1419" w:rsidP="007E1419">
      <w:pPr>
        <w:jc w:val="both"/>
        <w:rPr>
          <w:rFonts w:ascii="Arial" w:hAnsi="Arial" w:cs="Arial"/>
          <w:sz w:val="24"/>
          <w:szCs w:val="24"/>
          <w:lang w:val="es-CO"/>
        </w:rPr>
      </w:pPr>
    </w:p>
    <w:p w:rsidR="007E1419" w:rsidRPr="00F46876" w:rsidRDefault="007E1419" w:rsidP="007E1419">
      <w:pPr>
        <w:jc w:val="both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sz w:val="24"/>
          <w:szCs w:val="24"/>
        </w:rPr>
        <w:t>¡Eso es todo!</w:t>
      </w:r>
    </w:p>
    <w:p w:rsidR="007E1419" w:rsidRPr="00F46876" w:rsidRDefault="007E1419" w:rsidP="007E1419">
      <w:pPr>
        <w:jc w:val="both"/>
        <w:rPr>
          <w:rFonts w:ascii="Arial" w:hAnsi="Arial" w:cs="Arial"/>
          <w:sz w:val="24"/>
          <w:szCs w:val="24"/>
        </w:rPr>
      </w:pPr>
    </w:p>
    <w:p w:rsidR="009E4C80" w:rsidRPr="00F46876" w:rsidRDefault="007E1419" w:rsidP="007E1419">
      <w:pPr>
        <w:jc w:val="both"/>
        <w:rPr>
          <w:rFonts w:ascii="Arial" w:hAnsi="Arial" w:cs="Arial"/>
          <w:sz w:val="24"/>
          <w:szCs w:val="24"/>
        </w:rPr>
      </w:pPr>
      <w:r w:rsidRPr="00F46876">
        <w:rPr>
          <w:rFonts w:ascii="Arial" w:hAnsi="Arial" w:cs="Arial"/>
          <w:b/>
          <w:sz w:val="24"/>
          <w:szCs w:val="24"/>
        </w:rPr>
        <w:t>Juan Gmo. Rivera</w:t>
      </w:r>
      <w:bookmarkEnd w:id="0"/>
    </w:p>
    <w:sectPr w:rsidR="009E4C80" w:rsidRPr="00F4687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4EB6533"/>
    <w:multiLevelType w:val="hybridMultilevel"/>
    <w:tmpl w:val="6F80EFE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F66A06"/>
    <w:multiLevelType w:val="hybridMultilevel"/>
    <w:tmpl w:val="017EAD48"/>
    <w:lvl w:ilvl="0" w:tplc="A8F40486">
      <w:start w:val="15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7B43"/>
    <w:rsid w:val="000D2D3D"/>
    <w:rsid w:val="001C2311"/>
    <w:rsid w:val="001C41DD"/>
    <w:rsid w:val="001F18C5"/>
    <w:rsid w:val="002309EF"/>
    <w:rsid w:val="00280406"/>
    <w:rsid w:val="00477B43"/>
    <w:rsid w:val="0048302E"/>
    <w:rsid w:val="004B6188"/>
    <w:rsid w:val="004E645C"/>
    <w:rsid w:val="004F3DC1"/>
    <w:rsid w:val="005603C3"/>
    <w:rsid w:val="007E1419"/>
    <w:rsid w:val="007E2080"/>
    <w:rsid w:val="009E4C80"/>
    <w:rsid w:val="00A631B5"/>
    <w:rsid w:val="00A77258"/>
    <w:rsid w:val="00A81E4E"/>
    <w:rsid w:val="00AC6747"/>
    <w:rsid w:val="00B06090"/>
    <w:rsid w:val="00B46CEA"/>
    <w:rsid w:val="00B46F1E"/>
    <w:rsid w:val="00B71AEF"/>
    <w:rsid w:val="00B80358"/>
    <w:rsid w:val="00C82191"/>
    <w:rsid w:val="00CA2ED1"/>
    <w:rsid w:val="00CB76E4"/>
    <w:rsid w:val="00D2515E"/>
    <w:rsid w:val="00E74439"/>
    <w:rsid w:val="00EC4D0C"/>
    <w:rsid w:val="00F32B95"/>
    <w:rsid w:val="00F46876"/>
    <w:rsid w:val="00FA1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B43"/>
    <w:pPr>
      <w:suppressAutoHyphens/>
    </w:pPr>
    <w:rPr>
      <w:rFonts w:ascii="Calibri" w:eastAsia="Calibri" w:hAnsi="Calibri" w:cs="Calibri"/>
      <w:lang w:val="es-AR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qFormat/>
    <w:rsid w:val="00477B43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77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77B43"/>
    <w:rPr>
      <w:rFonts w:ascii="Tahoma" w:eastAsia="Calibri" w:hAnsi="Tahoma" w:cs="Tahoma"/>
      <w:sz w:val="16"/>
      <w:szCs w:val="16"/>
      <w:lang w:val="es-AR" w:eastAsia="ar-SA"/>
    </w:rPr>
  </w:style>
  <w:style w:type="character" w:styleId="Hipervnculo">
    <w:name w:val="Hyperlink"/>
    <w:basedOn w:val="Fuentedeprrafopredeter"/>
    <w:rsid w:val="001C41DD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48302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CO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B43"/>
    <w:pPr>
      <w:suppressAutoHyphens/>
    </w:pPr>
    <w:rPr>
      <w:rFonts w:ascii="Calibri" w:eastAsia="Calibri" w:hAnsi="Calibri" w:cs="Calibri"/>
      <w:lang w:val="es-AR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qFormat/>
    <w:rsid w:val="00477B43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77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77B43"/>
    <w:rPr>
      <w:rFonts w:ascii="Tahoma" w:eastAsia="Calibri" w:hAnsi="Tahoma" w:cs="Tahoma"/>
      <w:sz w:val="16"/>
      <w:szCs w:val="16"/>
      <w:lang w:val="es-AR" w:eastAsia="ar-SA"/>
    </w:rPr>
  </w:style>
  <w:style w:type="character" w:styleId="Hipervnculo">
    <w:name w:val="Hyperlink"/>
    <w:basedOn w:val="Fuentedeprrafopredeter"/>
    <w:rsid w:val="001C41DD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48302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CO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186</Words>
  <Characters>1024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Casa</dc:creator>
  <cp:lastModifiedBy>Casa</cp:lastModifiedBy>
  <cp:revision>4</cp:revision>
  <cp:lastPrinted>2016-02-10T02:34:00Z</cp:lastPrinted>
  <dcterms:created xsi:type="dcterms:W3CDTF">2016-02-10T02:24:00Z</dcterms:created>
  <dcterms:modified xsi:type="dcterms:W3CDTF">2016-02-10T03:03:00Z</dcterms:modified>
</cp:coreProperties>
</file>